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42" w:rsidRDefault="00E00142" w:rsidP="00A15F8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B92021" w:rsidRPr="00B120A0" w:rsidRDefault="00A15F8A" w:rsidP="00A15F8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The</w:t>
      </w:r>
      <w:r w:rsidRPr="00B120A0">
        <w:rPr>
          <w:rFonts w:ascii="Times New Roman" w:hAnsi="Times New Roman" w:cs="Times New Roman"/>
          <w:b/>
          <w:sz w:val="24"/>
        </w:rPr>
        <w:t xml:space="preserve"> </w:t>
      </w:r>
      <w:r w:rsidRPr="00A15F8A">
        <w:rPr>
          <w:rFonts w:ascii="Times New Roman" w:hAnsi="Times New Roman" w:cs="Times New Roman"/>
          <w:b/>
          <w:sz w:val="24"/>
          <w:lang w:val="en-US"/>
        </w:rPr>
        <w:t>Functional</w:t>
      </w:r>
      <w:r w:rsidRPr="00B120A0">
        <w:rPr>
          <w:rFonts w:ascii="Times New Roman" w:hAnsi="Times New Roman" w:cs="Times New Roman"/>
          <w:b/>
          <w:sz w:val="24"/>
        </w:rPr>
        <w:t xml:space="preserve"> </w:t>
      </w:r>
      <w:r w:rsidRPr="00A15F8A">
        <w:rPr>
          <w:rFonts w:ascii="Times New Roman" w:hAnsi="Times New Roman" w:cs="Times New Roman"/>
          <w:b/>
          <w:sz w:val="24"/>
          <w:lang w:val="en-US"/>
        </w:rPr>
        <w:t>Trainer</w:t>
      </w:r>
      <w:r w:rsidRPr="00B120A0">
        <w:rPr>
          <w:rFonts w:ascii="Times New Roman" w:hAnsi="Times New Roman" w:cs="Times New Roman"/>
          <w:b/>
          <w:sz w:val="24"/>
        </w:rPr>
        <w:t xml:space="preserve"> (</w:t>
      </w:r>
      <w:r w:rsidRPr="00A15F8A">
        <w:rPr>
          <w:rFonts w:ascii="Times New Roman" w:hAnsi="Times New Roman" w:cs="Times New Roman"/>
          <w:b/>
          <w:sz w:val="24"/>
          <w:lang w:val="en-US"/>
        </w:rPr>
        <w:t>T</w:t>
      </w:r>
      <w:r w:rsidRPr="00B120A0">
        <w:rPr>
          <w:rFonts w:ascii="Times New Roman" w:hAnsi="Times New Roman" w:cs="Times New Roman"/>
          <w:b/>
          <w:sz w:val="24"/>
        </w:rPr>
        <w:t>4</w:t>
      </w:r>
      <w:r w:rsidRPr="00A15F8A">
        <w:rPr>
          <w:rFonts w:ascii="Times New Roman" w:hAnsi="Times New Roman" w:cs="Times New Roman"/>
          <w:b/>
          <w:sz w:val="24"/>
          <w:lang w:val="en-US"/>
        </w:rPr>
        <w:t>F</w:t>
      </w:r>
      <w:r w:rsidR="00D86E25" w:rsidRPr="00D86E25">
        <w:rPr>
          <w:rFonts w:ascii="Times New Roman" w:hAnsi="Times New Roman" w:cs="Times New Roman"/>
          <w:b/>
          <w:sz w:val="24"/>
          <w:vertAlign w:val="superscript"/>
          <w:lang w:val="en-US"/>
        </w:rPr>
        <w:t>TM</w:t>
      </w:r>
      <w:r w:rsidR="00527360" w:rsidRPr="00B120A0">
        <w:rPr>
          <w:rFonts w:ascii="Times New Roman" w:hAnsi="Times New Roman" w:cs="Times New Roman"/>
          <w:b/>
          <w:sz w:val="24"/>
        </w:rPr>
        <w:t>)</w:t>
      </w:r>
    </w:p>
    <w:p w:rsidR="00A15F8A" w:rsidRPr="00B120A0" w:rsidRDefault="00A15F8A" w:rsidP="00A15F8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Трейнер</w:t>
      </w:r>
      <w:r w:rsidRPr="00B120A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функциональный</w:t>
      </w:r>
      <w:r w:rsidR="002F45EE" w:rsidRPr="00B120A0">
        <w:rPr>
          <w:rFonts w:ascii="Times New Roman" w:hAnsi="Times New Roman" w:cs="Times New Roman"/>
          <w:b/>
          <w:sz w:val="24"/>
        </w:rPr>
        <w:t xml:space="preserve"> (</w:t>
      </w:r>
      <w:r w:rsidR="002F45EE" w:rsidRPr="00A15F8A">
        <w:rPr>
          <w:rFonts w:ascii="Times New Roman" w:hAnsi="Times New Roman" w:cs="Times New Roman"/>
          <w:b/>
          <w:sz w:val="24"/>
          <w:lang w:val="en-US"/>
        </w:rPr>
        <w:t>T</w:t>
      </w:r>
      <w:r w:rsidR="002F45EE" w:rsidRPr="00B120A0">
        <w:rPr>
          <w:rFonts w:ascii="Times New Roman" w:hAnsi="Times New Roman" w:cs="Times New Roman"/>
          <w:b/>
          <w:sz w:val="24"/>
        </w:rPr>
        <w:t>4</w:t>
      </w:r>
      <w:r w:rsidR="002F45EE" w:rsidRPr="00A15F8A">
        <w:rPr>
          <w:rFonts w:ascii="Times New Roman" w:hAnsi="Times New Roman" w:cs="Times New Roman"/>
          <w:b/>
          <w:sz w:val="24"/>
          <w:lang w:val="en-US"/>
        </w:rPr>
        <w:t>F</w:t>
      </w:r>
      <w:r w:rsidR="00D86E25" w:rsidRPr="00D86E25">
        <w:rPr>
          <w:rFonts w:ascii="Times New Roman" w:hAnsi="Times New Roman" w:cs="Times New Roman"/>
          <w:b/>
          <w:sz w:val="24"/>
          <w:vertAlign w:val="superscript"/>
          <w:lang w:val="en-US"/>
        </w:rPr>
        <w:t>TM</w:t>
      </w:r>
      <w:r w:rsidR="002F45EE" w:rsidRPr="00B120A0">
        <w:rPr>
          <w:rFonts w:ascii="Times New Roman" w:hAnsi="Times New Roman" w:cs="Times New Roman"/>
          <w:b/>
          <w:sz w:val="24"/>
        </w:rPr>
        <w:t>)</w:t>
      </w:r>
    </w:p>
    <w:p w:rsidR="00A15F8A" w:rsidRPr="00B120A0" w:rsidRDefault="00A15F8A" w:rsidP="00A15F8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7051C" w:rsidRPr="00B120A0" w:rsidRDefault="0057051C" w:rsidP="00A15F8A">
      <w:pPr>
        <w:pStyle w:val="a3"/>
        <w:rPr>
          <w:rFonts w:ascii="Times New Roman" w:hAnsi="Times New Roman" w:cs="Times New Roman"/>
          <w:b/>
        </w:rPr>
      </w:pPr>
    </w:p>
    <w:p w:rsidR="0057051C" w:rsidRPr="001F1CD3" w:rsidRDefault="0057051C" w:rsidP="0057051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Предварительно </w:t>
      </w:r>
      <w:proofErr w:type="gramStart"/>
      <w:r>
        <w:rPr>
          <w:rFonts w:ascii="Times New Roman" w:hAnsi="Times New Roman" w:cs="Times New Roman"/>
        </w:rPr>
        <w:t>смоделирован</w:t>
      </w:r>
      <w:proofErr w:type="gramEnd"/>
      <w:r>
        <w:rPr>
          <w:rFonts w:ascii="Times New Roman" w:hAnsi="Times New Roman" w:cs="Times New Roman"/>
        </w:rPr>
        <w:t xml:space="preserve"> в положение Класса </w:t>
      </w:r>
      <w:r>
        <w:rPr>
          <w:rFonts w:ascii="Times New Roman" w:hAnsi="Times New Roman" w:cs="Times New Roman"/>
          <w:lang w:val="en-US"/>
        </w:rPr>
        <w:t>I</w:t>
      </w:r>
      <w:r w:rsidRPr="001F1CD3">
        <w:rPr>
          <w:rFonts w:ascii="Times New Roman" w:hAnsi="Times New Roman" w:cs="Times New Roman"/>
        </w:rPr>
        <w:t xml:space="preserve">                                          </w:t>
      </w:r>
    </w:p>
    <w:p w:rsidR="0057051C" w:rsidRPr="001F1CD3" w:rsidRDefault="009B0D5E" w:rsidP="0057051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Плотно прилегает к верхней дуге</w:t>
      </w:r>
      <w:r w:rsidR="0057051C" w:rsidRPr="001F1CD3">
        <w:rPr>
          <w:rFonts w:ascii="Times New Roman" w:hAnsi="Times New Roman" w:cs="Times New Roman"/>
        </w:rPr>
        <w:t xml:space="preserve">                                                 </w:t>
      </w:r>
    </w:p>
    <w:p w:rsidR="009B0D5E" w:rsidRDefault="009B0D5E" w:rsidP="009B0D5E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1F1CD3">
        <w:rPr>
          <w:rFonts w:ascii="Times New Roman" w:hAnsi="Times New Roman" w:cs="Times New Roman"/>
        </w:rPr>
        <w:t xml:space="preserve">Можно перемоделировать </w:t>
      </w:r>
      <w:r>
        <w:rPr>
          <w:rFonts w:ascii="Times New Roman" w:hAnsi="Times New Roman" w:cs="Times New Roman"/>
        </w:rPr>
        <w:t xml:space="preserve">для размещения </w:t>
      </w:r>
      <w:r w:rsidRPr="009B0D5E">
        <w:rPr>
          <w:rFonts w:ascii="Times New Roman" w:hAnsi="Times New Roman" w:cs="Times New Roman"/>
        </w:rPr>
        <w:t>прорезывающегося зубного ряда</w:t>
      </w:r>
    </w:p>
    <w:p w:rsidR="0057051C" w:rsidRPr="001F1CD3" w:rsidRDefault="00F30DA8" w:rsidP="0057051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Временный</w:t>
      </w:r>
      <w:proofErr w:type="gramEnd"/>
      <w:r>
        <w:rPr>
          <w:rFonts w:ascii="Times New Roman" w:hAnsi="Times New Roman" w:cs="Times New Roman"/>
        </w:rPr>
        <w:t xml:space="preserve"> ретейнер для лечения между Этапом  </w:t>
      </w:r>
      <w:r>
        <w:rPr>
          <w:rFonts w:ascii="Times New Roman" w:hAnsi="Times New Roman" w:cs="Times New Roman"/>
          <w:lang w:val="en-US"/>
        </w:rPr>
        <w:t>I</w:t>
      </w:r>
      <w:r w:rsidRPr="00F30D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F30D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</w:t>
      </w:r>
      <w:r w:rsidR="0057051C" w:rsidRPr="001F1CD3">
        <w:rPr>
          <w:rFonts w:ascii="Times New Roman" w:hAnsi="Times New Roman" w:cs="Times New Roman"/>
        </w:rPr>
        <w:t xml:space="preserve">                                            </w:t>
      </w:r>
    </w:p>
    <w:p w:rsidR="001E23AB" w:rsidRPr="001E23AB" w:rsidRDefault="001E23AB" w:rsidP="0057051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Коррекция Класса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и ретенция</w:t>
      </w:r>
    </w:p>
    <w:p w:rsidR="001E23AB" w:rsidRDefault="001E23AB" w:rsidP="001E23AB">
      <w:pPr>
        <w:pStyle w:val="a3"/>
        <w:ind w:left="284"/>
        <w:rPr>
          <w:rFonts w:ascii="Times New Roman" w:hAnsi="Times New Roman" w:cs="Times New Roman"/>
        </w:rPr>
      </w:pPr>
    </w:p>
    <w:p w:rsidR="0057051C" w:rsidRPr="001E23AB" w:rsidRDefault="001E23AB" w:rsidP="001E23AB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Функции</w:t>
      </w:r>
      <w:r w:rsidRPr="001E23A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схожие</w:t>
      </w:r>
      <w:r w:rsidRPr="001E23A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1E23AB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Bionator</w:t>
      </w:r>
      <w:proofErr w:type="spellEnd"/>
      <w:r>
        <w:rPr>
          <w:rFonts w:ascii="Times New Roman" w:hAnsi="Times New Roman" w:cs="Times New Roman"/>
          <w:lang w:val="en-US"/>
        </w:rPr>
        <w:t xml:space="preserve"> &amp; Clark Twin Block</w:t>
      </w:r>
      <w:r w:rsidR="0057051C" w:rsidRPr="001E23AB">
        <w:rPr>
          <w:rFonts w:ascii="Times New Roman" w:hAnsi="Times New Roman" w:cs="Times New Roman"/>
          <w:lang w:val="en-US"/>
        </w:rPr>
        <w:t xml:space="preserve">                                              </w:t>
      </w:r>
    </w:p>
    <w:p w:rsidR="0057051C" w:rsidRPr="001E23AB" w:rsidRDefault="0057051C" w:rsidP="00A15F8A">
      <w:pPr>
        <w:pStyle w:val="a3"/>
        <w:rPr>
          <w:rFonts w:ascii="Times New Roman" w:hAnsi="Times New Roman" w:cs="Times New Roman"/>
          <w:b/>
          <w:lang w:val="en-US"/>
        </w:rPr>
      </w:pPr>
    </w:p>
    <w:p w:rsidR="00A15F8A" w:rsidRDefault="0073666D" w:rsidP="00A15F8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Функциональный трейнер </w:t>
      </w:r>
      <w:r>
        <w:rPr>
          <w:rFonts w:ascii="Times New Roman" w:hAnsi="Times New Roman" w:cs="Times New Roman"/>
          <w:b/>
          <w:lang w:val="en-US"/>
        </w:rPr>
        <w:t>T</w:t>
      </w:r>
      <w:r w:rsidRPr="0073666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  <w:lang w:val="en-US"/>
        </w:rPr>
        <w:t>F</w:t>
      </w:r>
      <w:r w:rsidR="00866775" w:rsidRPr="00866775">
        <w:rPr>
          <w:rFonts w:ascii="Times New Roman" w:hAnsi="Times New Roman" w:cs="Times New Roman"/>
          <w:b/>
          <w:vertAlign w:val="superscript"/>
          <w:lang w:val="en-US"/>
        </w:rPr>
        <w:t>TM</w:t>
      </w:r>
      <w:r w:rsidR="00BD51D6">
        <w:rPr>
          <w:rFonts w:ascii="Times New Roman" w:hAnsi="Times New Roman" w:cs="Times New Roman"/>
          <w:b/>
        </w:rPr>
        <w:t xml:space="preserve"> – это полу</w:t>
      </w:r>
      <w:r>
        <w:rPr>
          <w:rFonts w:ascii="Times New Roman" w:hAnsi="Times New Roman" w:cs="Times New Roman"/>
          <w:b/>
        </w:rPr>
        <w:t>-моделируемый функциональный ортодонтический аппарат с некоторыми способами потенциального использования в стоматологической и ортодонтической практике.</w:t>
      </w:r>
    </w:p>
    <w:p w:rsidR="00BD51D6" w:rsidRDefault="00BD51D6" w:rsidP="00A15F8A">
      <w:pPr>
        <w:pStyle w:val="a3"/>
        <w:rPr>
          <w:rFonts w:ascii="Times New Roman" w:hAnsi="Times New Roman" w:cs="Times New Roman"/>
          <w:b/>
        </w:rPr>
      </w:pPr>
    </w:p>
    <w:p w:rsidR="00BD51D6" w:rsidRDefault="00BD51D6" w:rsidP="00A15F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Коррекция аномалий Класса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и коррекция миофункциональных привычек.</w:t>
      </w:r>
    </w:p>
    <w:p w:rsidR="00E465D6" w:rsidRDefault="00E465D6" w:rsidP="00A15F8A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Как уже было сказано, трейнер </w:t>
      </w:r>
      <w:r>
        <w:rPr>
          <w:rFonts w:ascii="Times New Roman" w:hAnsi="Times New Roman" w:cs="Times New Roman"/>
          <w:szCs w:val="24"/>
          <w:lang w:val="en-US"/>
        </w:rPr>
        <w:t>T</w:t>
      </w:r>
      <w:r w:rsidRPr="00E465D6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  <w:lang w:val="en-US"/>
        </w:rPr>
        <w:t>F</w:t>
      </w:r>
      <w:r w:rsidR="003940CB" w:rsidRPr="003940CB">
        <w:rPr>
          <w:rFonts w:ascii="Times New Roman" w:hAnsi="Times New Roman" w:cs="Times New Roman"/>
          <w:vertAlign w:val="superscript"/>
          <w:lang w:val="en-US"/>
        </w:rPr>
        <w:t>TM</w:t>
      </w:r>
      <w:r>
        <w:rPr>
          <w:rFonts w:ascii="Times New Roman" w:hAnsi="Times New Roman" w:cs="Times New Roman"/>
          <w:szCs w:val="24"/>
        </w:rPr>
        <w:t xml:space="preserve"> – это «функциональный»</w:t>
      </w:r>
      <w:r w:rsidR="00016387">
        <w:rPr>
          <w:rFonts w:ascii="Times New Roman" w:hAnsi="Times New Roman" w:cs="Times New Roman"/>
          <w:szCs w:val="24"/>
        </w:rPr>
        <w:t xml:space="preserve"> аппарат, который особенно хорош для коррекции аномалий Класса </w:t>
      </w:r>
      <w:r w:rsidR="00016387">
        <w:rPr>
          <w:rFonts w:ascii="Times New Roman" w:hAnsi="Times New Roman" w:cs="Times New Roman"/>
          <w:szCs w:val="24"/>
          <w:lang w:val="en-US"/>
        </w:rPr>
        <w:t>II</w:t>
      </w:r>
      <w:r w:rsidR="00016387">
        <w:rPr>
          <w:rFonts w:ascii="Times New Roman" w:hAnsi="Times New Roman" w:cs="Times New Roman"/>
          <w:szCs w:val="24"/>
        </w:rPr>
        <w:t xml:space="preserve"> после верхнечелюстного расширения.</w:t>
      </w:r>
    </w:p>
    <w:p w:rsidR="009608C5" w:rsidRDefault="006166F3" w:rsidP="00A15F8A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</w:t>
      </w:r>
      <w:r w:rsidR="00486E12">
        <w:rPr>
          <w:rFonts w:ascii="Times New Roman" w:hAnsi="Times New Roman" w:cs="Times New Roman"/>
          <w:szCs w:val="24"/>
        </w:rPr>
        <w:t xml:space="preserve">ряду с «функциональным» эффектом, трейнер </w:t>
      </w:r>
      <w:r w:rsidR="00486E12" w:rsidRPr="00486E12">
        <w:rPr>
          <w:rFonts w:ascii="Times New Roman" w:hAnsi="Times New Roman" w:cs="Times New Roman"/>
          <w:szCs w:val="24"/>
        </w:rPr>
        <w:t>T4F</w:t>
      </w:r>
      <w:r w:rsidR="00907C41" w:rsidRPr="00866775">
        <w:rPr>
          <w:rFonts w:ascii="Times New Roman" w:hAnsi="Times New Roman" w:cs="Times New Roman"/>
          <w:b/>
          <w:vertAlign w:val="superscript"/>
          <w:lang w:val="en-US"/>
        </w:rPr>
        <w:t>TM</w:t>
      </w:r>
      <w:r w:rsidR="00486E12">
        <w:rPr>
          <w:rFonts w:ascii="Times New Roman" w:hAnsi="Times New Roman" w:cs="Times New Roman"/>
          <w:szCs w:val="24"/>
        </w:rPr>
        <w:t xml:space="preserve"> корректирует, связанные с миофункциональными привычками, нарушения, т.е. прокладывание языка между зубами, ротовое дыхание, отсутствие необходимой функции в других широко используемых ортодонтических аппаратах.</w:t>
      </w:r>
    </w:p>
    <w:p w:rsidR="00B41A06" w:rsidRDefault="00B41A06" w:rsidP="00A15F8A">
      <w:pPr>
        <w:pStyle w:val="a3"/>
        <w:rPr>
          <w:rFonts w:ascii="Times New Roman" w:hAnsi="Times New Roman" w:cs="Times New Roman"/>
          <w:szCs w:val="24"/>
        </w:rPr>
      </w:pPr>
    </w:p>
    <w:p w:rsidR="00B41A06" w:rsidRDefault="00B41A06" w:rsidP="00A15F8A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Миофункциональный тр</w:t>
      </w:r>
      <w:r w:rsidR="006166F3">
        <w:rPr>
          <w:rFonts w:ascii="Times New Roman" w:hAnsi="Times New Roman" w:cs="Times New Roman"/>
          <w:b/>
          <w:szCs w:val="24"/>
        </w:rPr>
        <w:t>е</w:t>
      </w:r>
      <w:r>
        <w:rPr>
          <w:rFonts w:ascii="Times New Roman" w:hAnsi="Times New Roman" w:cs="Times New Roman"/>
          <w:b/>
          <w:szCs w:val="24"/>
        </w:rPr>
        <w:t xml:space="preserve">йнер </w:t>
      </w:r>
      <w:r>
        <w:rPr>
          <w:rFonts w:ascii="Times New Roman" w:hAnsi="Times New Roman" w:cs="Times New Roman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Cs w:val="24"/>
        </w:rPr>
        <w:t>временный</w:t>
      </w:r>
      <w:proofErr w:type="gramEnd"/>
      <w:r>
        <w:rPr>
          <w:rFonts w:ascii="Times New Roman" w:hAnsi="Times New Roman" w:cs="Times New Roman"/>
          <w:szCs w:val="24"/>
        </w:rPr>
        <w:t xml:space="preserve"> ретейнер = </w:t>
      </w:r>
      <w:r w:rsidRPr="00B41A06">
        <w:rPr>
          <w:rFonts w:ascii="Times New Roman" w:hAnsi="Times New Roman" w:cs="Times New Roman"/>
          <w:b/>
          <w:szCs w:val="24"/>
        </w:rPr>
        <w:t>СТАБИЛЬНОСТЬ.</w:t>
      </w:r>
    </w:p>
    <w:p w:rsidR="000C461B" w:rsidRDefault="000C461B" w:rsidP="00A15F8A">
      <w:pPr>
        <w:pStyle w:val="a3"/>
        <w:rPr>
          <w:rFonts w:ascii="Times New Roman" w:hAnsi="Times New Roman" w:cs="Times New Roman"/>
          <w:b/>
          <w:szCs w:val="24"/>
        </w:rPr>
      </w:pPr>
    </w:p>
    <w:p w:rsidR="000C461B" w:rsidRDefault="00796363" w:rsidP="00A15F8A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Трейнер </w:t>
      </w:r>
      <w:r w:rsidRPr="00796363">
        <w:rPr>
          <w:rFonts w:ascii="Times New Roman" w:hAnsi="Times New Roman" w:cs="Times New Roman"/>
          <w:szCs w:val="24"/>
        </w:rPr>
        <w:t>T4F</w:t>
      </w:r>
      <w:r w:rsidR="00907C41" w:rsidRPr="00866775">
        <w:rPr>
          <w:rFonts w:ascii="Times New Roman" w:hAnsi="Times New Roman" w:cs="Times New Roman"/>
          <w:b/>
          <w:vertAlign w:val="superscript"/>
          <w:lang w:val="en-US"/>
        </w:rPr>
        <w:t>TM</w:t>
      </w:r>
      <w:r>
        <w:rPr>
          <w:rFonts w:ascii="Times New Roman" w:hAnsi="Times New Roman" w:cs="Times New Roman"/>
          <w:szCs w:val="24"/>
        </w:rPr>
        <w:t xml:space="preserve"> идеально подходит для использования между Этапом </w:t>
      </w:r>
      <w:r>
        <w:rPr>
          <w:rFonts w:ascii="Times New Roman" w:hAnsi="Times New Roman" w:cs="Times New Roman"/>
          <w:szCs w:val="24"/>
          <w:lang w:val="en-US"/>
        </w:rPr>
        <w:t>I</w:t>
      </w:r>
      <w:r>
        <w:rPr>
          <w:rFonts w:ascii="Times New Roman" w:hAnsi="Times New Roman" w:cs="Times New Roman"/>
          <w:szCs w:val="24"/>
        </w:rPr>
        <w:t xml:space="preserve"> (функциональный аппарат) и Этапом </w:t>
      </w:r>
      <w:r>
        <w:rPr>
          <w:rFonts w:ascii="Times New Roman" w:hAnsi="Times New Roman" w:cs="Times New Roman"/>
          <w:szCs w:val="24"/>
          <w:lang w:val="en-US"/>
        </w:rPr>
        <w:t>II</w:t>
      </w:r>
      <w:r>
        <w:rPr>
          <w:rFonts w:ascii="Times New Roman" w:hAnsi="Times New Roman" w:cs="Times New Roman"/>
          <w:szCs w:val="24"/>
        </w:rPr>
        <w:t xml:space="preserve"> (лечением на несъёмном устройстве).</w:t>
      </w:r>
    </w:p>
    <w:p w:rsidR="00796363" w:rsidRDefault="00796363" w:rsidP="00A15F8A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Раннее лечение с помощью расширения или коррекции Класса </w:t>
      </w:r>
      <w:r>
        <w:rPr>
          <w:rFonts w:ascii="Times New Roman" w:hAnsi="Times New Roman" w:cs="Times New Roman"/>
          <w:szCs w:val="24"/>
          <w:lang w:val="en-US"/>
        </w:rPr>
        <w:t>II</w:t>
      </w:r>
      <w:r>
        <w:rPr>
          <w:rFonts w:ascii="Times New Roman" w:hAnsi="Times New Roman" w:cs="Times New Roman"/>
          <w:szCs w:val="24"/>
        </w:rPr>
        <w:t xml:space="preserve"> может быть упущено, если ждать, пока прикус станет постоянным.</w:t>
      </w:r>
    </w:p>
    <w:p w:rsidR="00796363" w:rsidRDefault="00796363" w:rsidP="00A15F8A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Использование других функциональных аппаратов в течение долгого периода времени может ограничить дальнейшее развитие и спровоцировать плохие миофункциональные привычки.</w:t>
      </w:r>
    </w:p>
    <w:p w:rsidR="00796363" w:rsidRDefault="00720FD1" w:rsidP="00A15F8A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Трейнер </w:t>
      </w:r>
      <w:r w:rsidRPr="00720FD1">
        <w:rPr>
          <w:rFonts w:ascii="Times New Roman" w:hAnsi="Times New Roman" w:cs="Times New Roman"/>
          <w:szCs w:val="24"/>
        </w:rPr>
        <w:t>T4F</w:t>
      </w:r>
      <w:r w:rsidR="00907C41" w:rsidRPr="00866775">
        <w:rPr>
          <w:rFonts w:ascii="Times New Roman" w:hAnsi="Times New Roman" w:cs="Times New Roman"/>
          <w:b/>
          <w:vertAlign w:val="superscript"/>
          <w:lang w:val="en-US"/>
        </w:rPr>
        <w:t>TM</w:t>
      </w:r>
      <w:r>
        <w:rPr>
          <w:rFonts w:ascii="Times New Roman" w:hAnsi="Times New Roman" w:cs="Times New Roman"/>
          <w:szCs w:val="24"/>
        </w:rPr>
        <w:t xml:space="preserve"> может служить в качестве ретейнера, а так же использоваться</w:t>
      </w:r>
      <w:r w:rsidR="003E58F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как миофункциональный ТРЕЙНЕР с целью повышения стабильности коррекции</w:t>
      </w:r>
      <w:r w:rsidR="003E58F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как только завершится Этап </w:t>
      </w:r>
      <w:r>
        <w:rPr>
          <w:rFonts w:ascii="Times New Roman" w:hAnsi="Times New Roman" w:cs="Times New Roman"/>
          <w:szCs w:val="24"/>
          <w:lang w:val="en-US"/>
        </w:rPr>
        <w:t>I</w:t>
      </w:r>
      <w:r>
        <w:rPr>
          <w:rFonts w:ascii="Times New Roman" w:hAnsi="Times New Roman" w:cs="Times New Roman"/>
          <w:szCs w:val="24"/>
        </w:rPr>
        <w:t>.</w:t>
      </w:r>
    </w:p>
    <w:p w:rsidR="00720FD1" w:rsidRDefault="00720FD1" w:rsidP="00A15F8A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Аппарат имеет низкие эксплуатационные расходы, не имеет за</w:t>
      </w:r>
      <w:r w:rsidR="007279C6">
        <w:rPr>
          <w:rFonts w:ascii="Times New Roman" w:hAnsi="Times New Roman" w:cs="Times New Roman"/>
          <w:szCs w:val="24"/>
        </w:rPr>
        <w:t>стёжек, которые могут сломаться, и он может быть подогнан моментально так, как указано ниже.</w:t>
      </w:r>
    </w:p>
    <w:p w:rsidR="00A103F9" w:rsidRDefault="00A103F9" w:rsidP="00A15F8A">
      <w:pPr>
        <w:pStyle w:val="a3"/>
        <w:rPr>
          <w:rFonts w:ascii="Times New Roman" w:hAnsi="Times New Roman" w:cs="Times New Roman"/>
          <w:szCs w:val="24"/>
        </w:rPr>
      </w:pPr>
    </w:p>
    <w:p w:rsidR="00323796" w:rsidRDefault="00323796" w:rsidP="00A15F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Уникальные особенности конструкции трейнера </w:t>
      </w:r>
      <w:r w:rsidRPr="00323796">
        <w:rPr>
          <w:rFonts w:ascii="Times New Roman" w:hAnsi="Times New Roman" w:cs="Times New Roman"/>
          <w:b/>
          <w:sz w:val="24"/>
          <w:szCs w:val="24"/>
        </w:rPr>
        <w:t>T4F</w:t>
      </w:r>
      <w:r w:rsidR="00907C41" w:rsidRPr="00907C41">
        <w:rPr>
          <w:rFonts w:ascii="Times New Roman" w:hAnsi="Times New Roman" w:cs="Times New Roman"/>
          <w:b/>
          <w:vertAlign w:val="superscript"/>
          <w:lang w:val="en-US"/>
        </w:rPr>
        <w:t>TM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547D" w:rsidRPr="007E371E" w:rsidRDefault="0042547D" w:rsidP="004254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7E371E">
        <w:rPr>
          <w:rFonts w:ascii="Times New Roman" w:hAnsi="Times New Roman" w:cs="Times New Roman"/>
          <w:szCs w:val="24"/>
        </w:rPr>
        <w:t xml:space="preserve">Термопластичный внешний материал обеспечивает удобство «припасовки», адаптируя подгонку (может быть </w:t>
      </w:r>
      <w:proofErr w:type="spellStart"/>
      <w:r w:rsidRPr="007E371E">
        <w:rPr>
          <w:rFonts w:ascii="Times New Roman" w:hAnsi="Times New Roman" w:cs="Times New Roman"/>
          <w:szCs w:val="24"/>
        </w:rPr>
        <w:t>перемоделирован</w:t>
      </w:r>
      <w:proofErr w:type="spellEnd"/>
      <w:r w:rsidRPr="007E371E">
        <w:rPr>
          <w:rFonts w:ascii="Times New Roman" w:hAnsi="Times New Roman" w:cs="Times New Roman"/>
          <w:szCs w:val="24"/>
        </w:rPr>
        <w:t>, если необходима коррекция).</w:t>
      </w:r>
    </w:p>
    <w:p w:rsidR="0042547D" w:rsidRPr="007E371E" w:rsidRDefault="0042547D" w:rsidP="004254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7E371E">
        <w:rPr>
          <w:rFonts w:ascii="Times New Roman" w:hAnsi="Times New Roman" w:cs="Times New Roman"/>
          <w:szCs w:val="24"/>
        </w:rPr>
        <w:t>Ограничитель языка защищает от негативных последствий прокладывания языка между зубами во время сна.</w:t>
      </w:r>
    </w:p>
    <w:p w:rsidR="0042547D" w:rsidRPr="007E371E" w:rsidRDefault="0042547D" w:rsidP="004254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7E371E">
        <w:rPr>
          <w:rFonts w:ascii="Times New Roman" w:hAnsi="Times New Roman" w:cs="Times New Roman"/>
          <w:szCs w:val="24"/>
        </w:rPr>
        <w:t>Маркерный язычок переучивает кончик языка находиться в правильном положении во время дневного ношения (осознанного).</w:t>
      </w:r>
    </w:p>
    <w:p w:rsidR="00C17218" w:rsidRPr="007E371E" w:rsidRDefault="00DF6FA7" w:rsidP="004254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7E371E">
        <w:rPr>
          <w:rFonts w:ascii="Times New Roman" w:hAnsi="Times New Roman" w:cs="Times New Roman"/>
          <w:szCs w:val="24"/>
        </w:rPr>
        <w:t>Полужёсткая полиуретановая рама</w:t>
      </w:r>
      <w:r w:rsidR="00F40D8A" w:rsidRPr="007E371E">
        <w:rPr>
          <w:rFonts w:ascii="Times New Roman" w:hAnsi="Times New Roman" w:cs="Times New Roman"/>
          <w:szCs w:val="24"/>
        </w:rPr>
        <w:t xml:space="preserve"> поддерживает форму и все качественные особенности строения во время моделирования.</w:t>
      </w:r>
    </w:p>
    <w:p w:rsidR="00D51C03" w:rsidRDefault="00D51C03" w:rsidP="00D51C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Универсальный размер, который подходит для всех пациентов.</w:t>
      </w:r>
    </w:p>
    <w:p w:rsidR="00D51C03" w:rsidRDefault="00D51C03" w:rsidP="00D51C03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Минимальное рекомендованное время ношения — 1 час днём и всю ночь во время сна.</w:t>
      </w:r>
    </w:p>
    <w:p w:rsidR="00921CA6" w:rsidRDefault="00921CA6" w:rsidP="00D51C03">
      <w:pPr>
        <w:pStyle w:val="a3"/>
        <w:rPr>
          <w:rFonts w:ascii="Times New Roman" w:hAnsi="Times New Roman" w:cs="Times New Roman"/>
          <w:b/>
          <w:szCs w:val="24"/>
        </w:rPr>
      </w:pPr>
    </w:p>
    <w:p w:rsidR="00921CA6" w:rsidRDefault="00921CA6" w:rsidP="00D51C03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Прямая или не прямая (предпочтительна для детей) подгонка.</w:t>
      </w:r>
    </w:p>
    <w:p w:rsidR="00921CA6" w:rsidRDefault="00921CA6" w:rsidP="00D51C03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Смотрите руководство для всесторонне-подходящей инструкции.</w:t>
      </w:r>
    </w:p>
    <w:p w:rsidR="00092FDD" w:rsidRDefault="00092FDD" w:rsidP="00D51C03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ВАЖНО: Трейнер </w:t>
      </w:r>
      <w:r w:rsidRPr="00092FDD">
        <w:rPr>
          <w:rFonts w:ascii="Times New Roman" w:hAnsi="Times New Roman" w:cs="Times New Roman"/>
          <w:b/>
          <w:szCs w:val="24"/>
        </w:rPr>
        <w:t>T4F</w:t>
      </w:r>
      <w:r w:rsidR="00907C41" w:rsidRPr="00907C41">
        <w:rPr>
          <w:rFonts w:ascii="Times New Roman" w:hAnsi="Times New Roman" w:cs="Times New Roman"/>
          <w:b/>
          <w:vertAlign w:val="superscript"/>
          <w:lang w:val="en-US"/>
        </w:rPr>
        <w:t>TM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6B75F4">
        <w:rPr>
          <w:rFonts w:ascii="Times New Roman" w:hAnsi="Times New Roman" w:cs="Times New Roman"/>
          <w:b/>
          <w:szCs w:val="24"/>
        </w:rPr>
        <w:t>должен быть хорошо нагрет для того, чтобы процедура моделировки прошла успешно.</w:t>
      </w:r>
    </w:p>
    <w:p w:rsidR="00667841" w:rsidRDefault="006B75F4" w:rsidP="0066784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Используйте</w:t>
      </w:r>
      <w:r w:rsidRPr="006B75F4">
        <w:rPr>
          <w:rFonts w:ascii="Times New Roman" w:hAnsi="Times New Roman" w:cs="Times New Roman"/>
        </w:rPr>
        <w:t xml:space="preserve"> </w:t>
      </w:r>
      <w:r w:rsidRPr="006B75F4">
        <w:rPr>
          <w:rFonts w:ascii="Times New Roman" w:hAnsi="Times New Roman" w:cs="Times New Roman"/>
          <w:b/>
        </w:rPr>
        <w:t>только что закипевшую воду</w:t>
      </w:r>
      <w:r>
        <w:rPr>
          <w:rFonts w:ascii="Times New Roman" w:hAnsi="Times New Roman" w:cs="Times New Roman"/>
        </w:rPr>
        <w:t xml:space="preserve">. Быстро поместите трейнер </w:t>
      </w:r>
      <w:r w:rsidRPr="006B75F4">
        <w:rPr>
          <w:rFonts w:ascii="Times New Roman" w:hAnsi="Times New Roman" w:cs="Times New Roman"/>
        </w:rPr>
        <w:t>T4F</w:t>
      </w:r>
      <w:r w:rsidR="00907C41" w:rsidRPr="00907C41">
        <w:rPr>
          <w:rFonts w:ascii="Times New Roman" w:hAnsi="Times New Roman" w:cs="Times New Roman"/>
          <w:vertAlign w:val="superscript"/>
          <w:lang w:val="en-US"/>
        </w:rPr>
        <w:t>TM</w:t>
      </w:r>
      <w:r w:rsidR="00DB502C">
        <w:rPr>
          <w:rFonts w:ascii="Times New Roman" w:hAnsi="Times New Roman" w:cs="Times New Roman"/>
        </w:rPr>
        <w:t xml:space="preserve"> в горячую</w:t>
      </w:r>
      <w:r>
        <w:rPr>
          <w:rFonts w:ascii="Times New Roman" w:hAnsi="Times New Roman" w:cs="Times New Roman"/>
        </w:rPr>
        <w:t xml:space="preserve"> воду (100°C) на 1-2мин</w:t>
      </w:r>
      <w:r w:rsidRPr="006B75F4">
        <w:rPr>
          <w:rFonts w:ascii="Times New Roman" w:hAnsi="Times New Roman" w:cs="Times New Roman"/>
        </w:rPr>
        <w:t>.</w:t>
      </w:r>
    </w:p>
    <w:p w:rsidR="00667841" w:rsidRPr="00667841" w:rsidRDefault="006B75F4" w:rsidP="0066784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67841">
        <w:rPr>
          <w:rFonts w:ascii="Times New Roman" w:hAnsi="Times New Roman" w:cs="Times New Roman"/>
        </w:rPr>
        <w:t xml:space="preserve">Используйте </w:t>
      </w:r>
      <w:r w:rsidRPr="00667841">
        <w:rPr>
          <w:rFonts w:ascii="Times New Roman" w:hAnsi="Times New Roman" w:cs="Times New Roman"/>
          <w:b/>
        </w:rPr>
        <w:t>кипящую воду на плите</w:t>
      </w:r>
      <w:r w:rsidR="00667841" w:rsidRPr="00667841">
        <w:rPr>
          <w:rFonts w:ascii="Times New Roman" w:hAnsi="Times New Roman" w:cs="Times New Roman"/>
        </w:rPr>
        <w:t>. Поместите трейнер T4F</w:t>
      </w:r>
      <w:r w:rsidR="00907C41" w:rsidRPr="00907C41">
        <w:rPr>
          <w:rFonts w:ascii="Times New Roman" w:hAnsi="Times New Roman" w:cs="Times New Roman"/>
          <w:vertAlign w:val="superscript"/>
          <w:lang w:val="en-US"/>
        </w:rPr>
        <w:t>TM</w:t>
      </w:r>
      <w:r w:rsidR="00667841" w:rsidRPr="00667841">
        <w:rPr>
          <w:rFonts w:ascii="Times New Roman" w:hAnsi="Times New Roman" w:cs="Times New Roman"/>
        </w:rPr>
        <w:t xml:space="preserve"> в кипящую воду (100°C) на 35-40сек.</w:t>
      </w:r>
    </w:p>
    <w:p w:rsidR="006B75F4" w:rsidRDefault="00667841" w:rsidP="0046243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67841">
        <w:rPr>
          <w:rFonts w:ascii="Times New Roman" w:hAnsi="Times New Roman" w:cs="Times New Roman"/>
        </w:rPr>
        <w:t xml:space="preserve">Использование </w:t>
      </w:r>
      <w:r w:rsidRPr="00667841">
        <w:rPr>
          <w:rFonts w:ascii="Times New Roman" w:hAnsi="Times New Roman" w:cs="Times New Roman"/>
          <w:b/>
        </w:rPr>
        <w:t>микроволновой печи</w:t>
      </w:r>
      <w:r w:rsidRPr="00667841">
        <w:rPr>
          <w:rFonts w:ascii="Times New Roman" w:hAnsi="Times New Roman" w:cs="Times New Roman"/>
        </w:rPr>
        <w:t>. Нагрейте воду в микроволновке, пока не закипит (около 2 минут).  Быстро помес</w:t>
      </w:r>
      <w:r w:rsidR="00E758B9">
        <w:rPr>
          <w:rFonts w:ascii="Times New Roman" w:hAnsi="Times New Roman" w:cs="Times New Roman"/>
        </w:rPr>
        <w:t>тите трейнер T4F</w:t>
      </w:r>
      <w:r w:rsidR="00907C41" w:rsidRPr="00907C41">
        <w:rPr>
          <w:rFonts w:ascii="Times New Roman" w:hAnsi="Times New Roman" w:cs="Times New Roman"/>
          <w:vertAlign w:val="superscript"/>
          <w:lang w:val="en-US"/>
        </w:rPr>
        <w:t>TM</w:t>
      </w:r>
      <w:r w:rsidR="00E758B9">
        <w:rPr>
          <w:rFonts w:ascii="Times New Roman" w:hAnsi="Times New Roman" w:cs="Times New Roman"/>
        </w:rPr>
        <w:t xml:space="preserve"> в горячую</w:t>
      </w:r>
      <w:r w:rsidRPr="00667841">
        <w:rPr>
          <w:rFonts w:ascii="Times New Roman" w:hAnsi="Times New Roman" w:cs="Times New Roman"/>
        </w:rPr>
        <w:t xml:space="preserve"> воду (100°C) на 1-2мин.</w:t>
      </w:r>
    </w:p>
    <w:p w:rsidR="00887C2A" w:rsidRDefault="00887C2A" w:rsidP="00887C2A">
      <w:pPr>
        <w:pStyle w:val="a3"/>
        <w:rPr>
          <w:rFonts w:ascii="Times New Roman" w:hAnsi="Times New Roman" w:cs="Times New Roman"/>
        </w:rPr>
      </w:pPr>
    </w:p>
    <w:p w:rsidR="00887C2A" w:rsidRDefault="001F2655" w:rsidP="00887C2A">
      <w:pPr>
        <w:pStyle w:val="a3"/>
        <w:rPr>
          <w:rFonts w:ascii="Times New Roman" w:hAnsi="Times New Roman" w:cs="Times New Roman"/>
        </w:rPr>
      </w:pPr>
      <w:r w:rsidRPr="001F2655">
        <w:rPr>
          <w:rFonts w:ascii="Times New Roman" w:hAnsi="Times New Roman" w:cs="Times New Roman"/>
        </w:rPr>
        <w:t>Моментально доста</w:t>
      </w:r>
      <w:r>
        <w:rPr>
          <w:rFonts w:ascii="Times New Roman" w:hAnsi="Times New Roman" w:cs="Times New Roman"/>
        </w:rPr>
        <w:t>ньте трейнер из воды, держа  T4</w:t>
      </w:r>
      <w:r>
        <w:rPr>
          <w:rFonts w:ascii="Times New Roman" w:hAnsi="Times New Roman" w:cs="Times New Roman"/>
          <w:lang w:val="en-US"/>
        </w:rPr>
        <w:t>F</w:t>
      </w:r>
      <w:r w:rsidR="00877B14" w:rsidRPr="00907C41">
        <w:rPr>
          <w:rFonts w:ascii="Times New Roman" w:hAnsi="Times New Roman" w:cs="Times New Roman"/>
          <w:vertAlign w:val="superscript"/>
          <w:lang w:val="en-US"/>
        </w:rPr>
        <w:t>TM</w:t>
      </w:r>
      <w:r w:rsidRPr="001F2655">
        <w:rPr>
          <w:rFonts w:ascii="Times New Roman" w:hAnsi="Times New Roman" w:cs="Times New Roman"/>
        </w:rPr>
        <w:t xml:space="preserve"> за маркерный язычок пинцетом. Погр</w:t>
      </w:r>
      <w:r>
        <w:rPr>
          <w:rFonts w:ascii="Times New Roman" w:hAnsi="Times New Roman" w:cs="Times New Roman"/>
        </w:rPr>
        <w:t>узите T4</w:t>
      </w:r>
      <w:r>
        <w:rPr>
          <w:rFonts w:ascii="Times New Roman" w:hAnsi="Times New Roman" w:cs="Times New Roman"/>
          <w:lang w:val="en-US"/>
        </w:rPr>
        <w:t>F</w:t>
      </w:r>
      <w:r w:rsidR="00877B14" w:rsidRPr="00907C41">
        <w:rPr>
          <w:rFonts w:ascii="Times New Roman" w:hAnsi="Times New Roman" w:cs="Times New Roman"/>
          <w:vertAlign w:val="superscript"/>
          <w:lang w:val="en-US"/>
        </w:rPr>
        <w:t>TM</w:t>
      </w:r>
      <w:r w:rsidRPr="001F2655">
        <w:rPr>
          <w:rFonts w:ascii="Times New Roman" w:hAnsi="Times New Roman" w:cs="Times New Roman"/>
        </w:rPr>
        <w:t xml:space="preserve"> в холодную водопроводную воду всего на одну секунду. Затем, без отлагательств, возьмитесь за дистальный конец, чтобы не оставить отпечатков пальцев на наружной поверхности. Предварительно отрегулируйте ширину дуги, приблизительно до </w:t>
      </w:r>
      <w:proofErr w:type="spellStart"/>
      <w:r w:rsidRPr="001F2655">
        <w:rPr>
          <w:rFonts w:ascii="Times New Roman" w:hAnsi="Times New Roman" w:cs="Times New Roman"/>
        </w:rPr>
        <w:t>межмолярной</w:t>
      </w:r>
      <w:proofErr w:type="spellEnd"/>
      <w:r w:rsidRPr="001F2655">
        <w:rPr>
          <w:rFonts w:ascii="Times New Roman" w:hAnsi="Times New Roman" w:cs="Times New Roman"/>
        </w:rPr>
        <w:t xml:space="preserve"> ширины пациента, надавив на дистальные концы. Поместите в рот пациенту маркерным язычком вверх.</w:t>
      </w:r>
    </w:p>
    <w:p w:rsidR="007154F7" w:rsidRDefault="007154F7" w:rsidP="00887C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Трейнер </w:t>
      </w:r>
      <w:r w:rsidRPr="007154F7">
        <w:rPr>
          <w:rFonts w:ascii="Times New Roman" w:hAnsi="Times New Roman" w:cs="Times New Roman"/>
          <w:b/>
        </w:rPr>
        <w:t>T4F</w:t>
      </w:r>
      <w:r w:rsidR="00877B14" w:rsidRPr="00877B14">
        <w:rPr>
          <w:rFonts w:ascii="Times New Roman" w:hAnsi="Times New Roman" w:cs="Times New Roman"/>
          <w:b/>
          <w:vertAlign w:val="superscript"/>
          <w:lang w:val="en-US"/>
        </w:rPr>
        <w:t>TM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должен быть совмещён центральной линией аппарат</w:t>
      </w:r>
      <w:r w:rsidR="00847A0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с центральной линии верхней дуги зубного ряда. Поместите полностью трейнер на верхнюю дугу, слегка нажимая пальцами в области премоляров. Произведите подгонку лабиальной поверхности, попросив пациента расположить язык напротив маркерного язычка и создав сильный «вакуумный эффект».</w:t>
      </w:r>
    </w:p>
    <w:p w:rsidR="007154F7" w:rsidRDefault="006D709B" w:rsidP="00887C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того, как аппарат полностью сел на верхнюю зубную дугу, попросите пациента выдвинуть нижнюю челюсть вперёд в положение желаемого прикуса и плотно сожмите зубы в этом правильном положении. Смоделируйте верхнюю периферию путём нажатия на лабиальную поверхность. Убедитесь в том, что устройство село плотно и скажите пациенту сохранять «всасывающий эффект» в течение 20сек.</w:t>
      </w:r>
    </w:p>
    <w:p w:rsidR="006D709B" w:rsidRDefault="00703A11" w:rsidP="00887C2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Вся описанная процедура не должна длиться более 2 минут.</w:t>
      </w:r>
    </w:p>
    <w:p w:rsidR="00703A11" w:rsidRDefault="00703A11" w:rsidP="00887C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подгонки может возникнуть слабая ретенция, если процедура была выполнена слишком медленно и внешний термопластичный слой остыл. Вся процедура должна быть закончена в указанное время, чтобы получилось выполнить оттиск.</w:t>
      </w:r>
    </w:p>
    <w:p w:rsidR="00FD361F" w:rsidRDefault="00FD361F" w:rsidP="00887C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Достаньте изо рта и охладите под проточной водой в течение 10сек. Охладите до комфортной температуры для рта в течение 1-2 минут и поместите аппарат пациенту в рот, чтобы проверить подгонку. Проверьте наличие хорошего слепка верхнего зубного ряда.</w:t>
      </w:r>
    </w:p>
    <w:p w:rsidR="000B354F" w:rsidRDefault="000B354F" w:rsidP="00887C2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Повторите процедуру подгонки</w:t>
      </w:r>
      <w:r w:rsidRPr="000B354F">
        <w:t xml:space="preserve"> </w:t>
      </w:r>
      <w:r w:rsidRPr="000B354F">
        <w:rPr>
          <w:rFonts w:ascii="Times New Roman" w:hAnsi="Times New Roman" w:cs="Times New Roman"/>
          <w:b/>
        </w:rPr>
        <w:t>трейнера T4F</w:t>
      </w:r>
      <w:r w:rsidR="00877B14" w:rsidRPr="00877B14">
        <w:rPr>
          <w:rFonts w:ascii="Times New Roman" w:hAnsi="Times New Roman" w:cs="Times New Roman"/>
          <w:b/>
          <w:vertAlign w:val="superscript"/>
          <w:lang w:val="en-US"/>
        </w:rPr>
        <w:t>TM</w:t>
      </w:r>
      <w:r>
        <w:rPr>
          <w:rFonts w:ascii="Times New Roman" w:hAnsi="Times New Roman" w:cs="Times New Roman"/>
          <w:b/>
        </w:rPr>
        <w:t>, если ретенция недостаточная или если от передних зубов не остался хороший слепок.</w:t>
      </w:r>
    </w:p>
    <w:p w:rsidR="00AA057D" w:rsidRDefault="00AA057D" w:rsidP="00887C2A">
      <w:pPr>
        <w:pStyle w:val="a3"/>
        <w:rPr>
          <w:rFonts w:ascii="Times New Roman" w:hAnsi="Times New Roman" w:cs="Times New Roman"/>
          <w:b/>
        </w:rPr>
      </w:pPr>
    </w:p>
    <w:p w:rsidR="00AA057D" w:rsidRPr="000B354F" w:rsidRDefault="00AA057D" w:rsidP="00887C2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Примечание</w:t>
      </w:r>
      <w:r w:rsidR="00F94860">
        <w:rPr>
          <w:rFonts w:ascii="Times New Roman" w:hAnsi="Times New Roman" w:cs="Times New Roman"/>
          <w:b/>
        </w:rPr>
        <w:t xml:space="preserve">: </w:t>
      </w:r>
      <w:r w:rsidR="00F94860" w:rsidRPr="00F94860">
        <w:rPr>
          <w:rFonts w:ascii="Times New Roman" w:hAnsi="Times New Roman" w:cs="Times New Roman"/>
          <w:b/>
        </w:rPr>
        <w:t>фиксация во рту имеет тенденцию улучшаться при небольшой ус</w:t>
      </w:r>
      <w:r w:rsidR="00F94860">
        <w:rPr>
          <w:rFonts w:ascii="Times New Roman" w:hAnsi="Times New Roman" w:cs="Times New Roman"/>
          <w:b/>
        </w:rPr>
        <w:t>адке, возникающей через 24 часа</w:t>
      </w:r>
      <w:r w:rsidR="00DE323D">
        <w:rPr>
          <w:rFonts w:ascii="Times New Roman" w:hAnsi="Times New Roman" w:cs="Times New Roman"/>
          <w:b/>
        </w:rPr>
        <w:t>. Область д</w:t>
      </w:r>
      <w:r w:rsidR="00387BA1">
        <w:rPr>
          <w:rFonts w:ascii="Times New Roman" w:hAnsi="Times New Roman" w:cs="Times New Roman"/>
          <w:b/>
        </w:rPr>
        <w:t>искомфорта может быть подкорректирована бором по работе с акрилом или камнем.</w:t>
      </w:r>
    </w:p>
    <w:p w:rsidR="00323796" w:rsidRDefault="00323796" w:rsidP="00A15F8A">
      <w:pPr>
        <w:pStyle w:val="a3"/>
        <w:rPr>
          <w:rFonts w:ascii="Times New Roman" w:hAnsi="Times New Roman" w:cs="Times New Roman"/>
          <w:szCs w:val="24"/>
        </w:rPr>
      </w:pPr>
    </w:p>
    <w:p w:rsidR="00A103F9" w:rsidRPr="00B120A0" w:rsidRDefault="00A103F9" w:rsidP="00A15F8A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Внимание: используйте только под наблюдением Вашего лечащего врача-ортодонта или стоматолога.</w:t>
      </w:r>
    </w:p>
    <w:p w:rsidR="00877B14" w:rsidRPr="00B120A0" w:rsidRDefault="00877B14" w:rsidP="00A15F8A">
      <w:pPr>
        <w:pStyle w:val="a3"/>
        <w:rPr>
          <w:rFonts w:ascii="Times New Roman" w:hAnsi="Times New Roman" w:cs="Times New Roman"/>
          <w:b/>
          <w:szCs w:val="24"/>
        </w:rPr>
      </w:pPr>
    </w:p>
    <w:p w:rsidR="00877B14" w:rsidRPr="001F1CD3" w:rsidRDefault="00877B14" w:rsidP="00877B14">
      <w:pPr>
        <w:pStyle w:val="a3"/>
        <w:rPr>
          <w:rFonts w:ascii="Times New Roman" w:hAnsi="Times New Roman" w:cs="Times New Roman"/>
          <w:b/>
        </w:rPr>
      </w:pPr>
      <w:r w:rsidRPr="001F1CD3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877B14" w:rsidRPr="00877B14" w:rsidRDefault="00877B14" w:rsidP="00A15F8A">
      <w:pPr>
        <w:pStyle w:val="a3"/>
        <w:rPr>
          <w:rFonts w:ascii="Times New Roman" w:hAnsi="Times New Roman" w:cs="Times New Roman"/>
          <w:b/>
          <w:szCs w:val="24"/>
        </w:rPr>
      </w:pPr>
    </w:p>
    <w:p w:rsidR="00A15F8A" w:rsidRPr="0073666D" w:rsidRDefault="00A15F8A" w:rsidP="00A15F8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sectPr w:rsidR="00A15F8A" w:rsidRPr="0073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958"/>
    <w:multiLevelType w:val="hybridMultilevel"/>
    <w:tmpl w:val="43DC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E3C41"/>
    <w:multiLevelType w:val="hybridMultilevel"/>
    <w:tmpl w:val="1D080EEC"/>
    <w:lvl w:ilvl="0" w:tplc="B7FE188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6484E"/>
    <w:multiLevelType w:val="hybridMultilevel"/>
    <w:tmpl w:val="6BEE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47"/>
    <w:rsid w:val="00016387"/>
    <w:rsid w:val="00092FDD"/>
    <w:rsid w:val="000B354F"/>
    <w:rsid w:val="000C461B"/>
    <w:rsid w:val="001E23AB"/>
    <w:rsid w:val="001F2655"/>
    <w:rsid w:val="002F45EE"/>
    <w:rsid w:val="00323796"/>
    <w:rsid w:val="00387BA1"/>
    <w:rsid w:val="003940CB"/>
    <w:rsid w:val="003E58FE"/>
    <w:rsid w:val="0042547D"/>
    <w:rsid w:val="0046243E"/>
    <w:rsid w:val="00486E12"/>
    <w:rsid w:val="00527360"/>
    <w:rsid w:val="00567647"/>
    <w:rsid w:val="0057051C"/>
    <w:rsid w:val="006166F3"/>
    <w:rsid w:val="00667841"/>
    <w:rsid w:val="006A20F2"/>
    <w:rsid w:val="006B75F4"/>
    <w:rsid w:val="006D709B"/>
    <w:rsid w:val="00703A11"/>
    <w:rsid w:val="007154F7"/>
    <w:rsid w:val="00720FD1"/>
    <w:rsid w:val="007279C6"/>
    <w:rsid w:val="0073666D"/>
    <w:rsid w:val="00796363"/>
    <w:rsid w:val="007E371E"/>
    <w:rsid w:val="00847A06"/>
    <w:rsid w:val="00865807"/>
    <w:rsid w:val="00866775"/>
    <w:rsid w:val="00877B14"/>
    <w:rsid w:val="00887C2A"/>
    <w:rsid w:val="008E7792"/>
    <w:rsid w:val="00907C41"/>
    <w:rsid w:val="00921CA6"/>
    <w:rsid w:val="009608C5"/>
    <w:rsid w:val="009B0D5E"/>
    <w:rsid w:val="00A103F9"/>
    <w:rsid w:val="00A15F8A"/>
    <w:rsid w:val="00AA057D"/>
    <w:rsid w:val="00B120A0"/>
    <w:rsid w:val="00B41A06"/>
    <w:rsid w:val="00B92021"/>
    <w:rsid w:val="00BD51D6"/>
    <w:rsid w:val="00C17218"/>
    <w:rsid w:val="00D51C03"/>
    <w:rsid w:val="00D86E25"/>
    <w:rsid w:val="00DB502C"/>
    <w:rsid w:val="00DE323D"/>
    <w:rsid w:val="00DF6FA7"/>
    <w:rsid w:val="00E00142"/>
    <w:rsid w:val="00E415C8"/>
    <w:rsid w:val="00E465D6"/>
    <w:rsid w:val="00E758B9"/>
    <w:rsid w:val="00F30DA8"/>
    <w:rsid w:val="00F40D8A"/>
    <w:rsid w:val="00F94860"/>
    <w:rsid w:val="00F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F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7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F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51</cp:revision>
  <dcterms:created xsi:type="dcterms:W3CDTF">2019-02-14T11:28:00Z</dcterms:created>
  <dcterms:modified xsi:type="dcterms:W3CDTF">2024-06-18T06:58:00Z</dcterms:modified>
</cp:coreProperties>
</file>